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Beyond Good and Evil by Friedrich Nietzche</w:t>
      </w:r>
    </w:p>
    <w:p>
      <w:pPr>
        <w:pStyle w:val="Heading3"/>
        <w:spacing w:lineRule="auto"/>
      </w:pPr>
      <w:r>
        <w:rPr/>
        <w:t xml:space="preserve">Introduction</w:t>
      </w:r>
    </w:p>
    <w:p>
      <w:pPr>
        <w:spacing w:lineRule="auto"/>
      </w:pPr>
      <w:r>
        <w:rPr/>
        <w:t xml:space="preserve">One of the most well-known German philosophers of the 19th century, Friedrich Wilhelm Nietzsche criticized cultural norms and understanding. His work, which spans philosophical polemics, poetry, cultural criticism, and fiction, deeply affected generations of intellectuals. His radical critique of truth in favor of perspectivism and his genealogical critique of religion and Christian morality are among the prominent elements of his philosophy. In his "Beyond Good and Evil," he embarks on a profound exploration of the concept of truth. In the first chapter, he criticizes the notion of a </w:t>
      </w:r>
      <w:r>
        <w:rPr/>
        <w:t xml:space="preserve">"Will to Truth"—the idea that humans, and particularly philosophers, are driving toward the discovery of objective truth—by questioning whether or not objective truth is possible. Nietzsche suggests that our ‘truths’ are often born from our prejudices and our will to deceive rather than the impartial discovery of universal or eternal truth</w:t>
      </w:r>
      <w:r>
        <w:rPr/>
        <w:t xml:space="preserve">. </w:t>
      </w:r>
    </w:p>
    <w:p>
      <w:pPr>
        <w:spacing w:lineRule="auto"/>
      </w:pPr>
    </w:p>
    <w:p>
      <w:pPr>
        <w:spacing w:lineRule="auto"/>
      </w:pPr>
      <w:r>
        <w:rPr/>
        <w:t xml:space="preserve">The Will to Truth, which is to tempt us to many a hazardous enterprise, the famous Truthfulness of which all philosophers have hitherto spoken with respect, what questions has this Will to Truth not laid before us! What strange, perplexing, questionable questions! It is already a long story; yet it seems as if it were hardly commenced. Is it any wonder if we at last grow distrustful, lose patience, and turn impatiently away? That this Sphinx teaches us at last to ask questions ourselves? WHO is it really that puts questions to us here? WHAT really is this "Will to Truth" in us? </w:t>
      </w:r>
    </w:p>
    <w:p>
      <w:pPr>
        <w:spacing w:lineRule="auto"/>
      </w:pPr>
      <w:r>
        <w:rPr/>
        <w:t xml:space="preserve">In fact we made a long halt at the question as to the origin of this Will—until at last we came to an absolute standstill before a yet more fundamental question. We inquired about the VALUE of this Will. Granted that we want the truth: WHY NOT RATHER untruth? And uncertainty? Even ignorance? </w:t>
      </w:r>
    </w:p>
    <w:p>
      <w:pPr>
        <w:spacing w:lineRule="auto"/>
      </w:pPr>
      <w:r>
        <w:rPr/>
        <w:t xml:space="preserve">The problem of the value of truth presented itself before us—or was it we who presented ourselves before the problem? Which of us is the Oedipus here? Which the Sphinx? It would seem to be a rendezvous of questions and question marks. </w:t>
      </w:r>
    </w:p>
    <w:p>
      <w:pPr>
        <w:spacing w:lineRule="auto"/>
      </w:pPr>
      <w:r>
        <w:rPr/>
        <w:t xml:space="preserve">And could it be believed that it at last seems to us as if the problem had never been propounded before, as if we were the first to discern it, get a sight of it, and RISK RAISING it? For there is risk in raising it, perhaps there is no greater risk.</w:t>
      </w:r>
    </w:p>
    <w:p>
      <w:pPr>
        <w:spacing w:lineRule="auto"/>
      </w:pPr>
      <w:r>
        <w:rPr/>
        <w:t xml:space="preserve">[...]</w:t>
      </w:r>
    </w:p>
    <w:p>
      <w:pPr>
        <w:spacing w:lineRule="auto"/>
      </w:pPr>
      <w:r>
        <w:rPr/>
        <w:t xml:space="preserve">The falseness of an opinion is not for us any objection to it: it is here, perhaps, that our new language sounds most strangely. The question is, how far an opinion is life-furthering, life-preserving, species-preserving, perhaps species-rearing, and we are fundamentally inclined to maintain that the falsest opinions (to which the synthetic judgments a priori belong), are the most indispensable to us, that without a recognition of logical fictions, without a comparison of reality with the purely IMAGINED world of the absolute and immutable, without a constant counterfeiting of the world by means of numbers, man could not live—that the renunciation of false opinions would be a renunciation of life, a negation of life. TO RECOGNISE UNTRUTH AS A CONDITION OF LIFE; that is certainly to impugn the traditional ideas of value in a dangerous manner, and a philosophy which ventures to do so, has thereby alone placed itself beyond good and evil.</w:t>
      </w:r>
    </w:p>
    <w:p>
      <w:pPr>
        <w:spacing w:lineRule="auto"/>
      </w:pPr>
      <w:r>
        <w:rPr/>
        <w:t xml:space="preserve">That which causes philosophers to be regarded half-distrustfully and half-mockingly, is not the oft-repeated discovery how innocent they are—how often and easily they make mistakes and lose their way, in short, how childish and childlike they are,—but that there is not enough honest dealing with them, whereas they all raise a loud and virtuous outcry when the problem of truthfulness is even hinted at in the remotest manner. They all pose as though their real opinions had been discovered and attained through the self-evolving of a cold, pure, divinely indifferent dialectic (in contrast to all sorts of mystics, who, fairer and foolisher, talk of "inspiration"), whereas, in fact, a prejudiced proposition, idea, or "suggestion," which is generally their heart's desire abstracted and refined, is defended by them with arguments sought out after the event. They are all advocates who do not wish to be regarded as such, generally astute defenders, also, of their prejudices, which they dub "truths,"—and VERY far from having the conscience which bravely admits this to itself, very far from having the good taste of the courage which goes so far as to let this be understood, perhaps to warn friend or foe, or in cheerful confidence and self-ridicule. </w:t>
      </w:r>
    </w:p>
    <w:p>
      <w:pPr>
        <w:spacing w:lineRule="auto"/>
      </w:pPr>
      <w:r>
        <w:rPr/>
        <w:t xml:space="preserve">The spectacle of the Tartuffery of old Kant, equally stiff and decent, with which he entices us into the dialectic by-ways that lead (more correctly mislead) to his "categorical imperative"—makes us fastidious ones smile, we who find no small amusement in spying out the subtle tricks of old moralists and ethical preachers. Or, still more so, the hocus-pocus in mathematical form, by means of which Spinoza has, as it were, clad his philosophy in mail and mask—in fact, the "love of HIS wisdom," to translate the term fairly and squarely—in order thereby to strike terror at once into the heart of the assailant who should dare to cast a glance on that invincible maiden, that Pallas Athene:—how much of personal timidity and vulnerability does this masquerade of a sickly recluse betray!</w:t>
      </w:r>
    </w:p>
    <w:p>
      <w:pPr>
        <w:spacing w:lineRule="auto"/>
      </w:pPr>
      <w:r>
        <w:rPr/>
        <w:t xml:space="preserve">It has gradually become clear to me what every great philosophy up till now has consisted of—namely, the confession of its originator, and a species of involuntary and unconscious auto-biography; and moreover that the moral (or immoral) purpose in every philosophy has constituted the true vital germ out of which the entire plant has always grown.</w:t>
      </w:r>
    </w:p>
    <w:p>
      <w:pPr>
        <w:spacing w:lineRule="auto"/>
      </w:pPr>
      <w:r>
        <w:rPr/>
        <w:t xml:space="preserve">Indeed, to understand how the abstrusest metaphysical assertions of a philosopher have been arrived at, it is always well (and wise) to first ask oneself: "What morality do they (or does he) aim at?" Accordingly, I do not believe that an "impulse to knowledge" is the father of philosophy; but that another impulse, here as elsewhere, has only made use of knowledge (and mistaken knowledge!) as an instrument. But whoever considers the fundamental impulses of man with a view to determining how far they may have here acted as INSPIRING GENII (or as demons and cobolds), will find that they have all practiced philosophy at one time or another, and that each one of them would have been only too glad to look upon itself as the ultimate end of existence and the legitimate LORD over all the other impulses. For every impulse is imperious, and as SUCH, attempts to philosophize.</w:t>
      </w:r>
    </w:p>
    <w:p>
      <w:pPr>
        <w:spacing w:lineRule="auto"/>
      </w:pPr>
      <w:r>
        <w:rPr/>
        <w:t xml:space="preserve">To be sure, in the case of scholars, in the case of really scientific men, it may be otherwise—"better," if you will; there may really be such a thing as an "impulse to knowledge," some kind of small, independent clock-work, which, when well wound up, works away industriously to that end, WITHOUT the rest of the scholarly impulses taking any material part therein. The actual "interests" of the scholar, therefore, are generally in quite another direction—in the family, perhaps, or in money-making, or in politics; it is, in fact, almost indifferent at what point of research his little machine is placed, and whether the hopeful young worker becomes a good philologist, a mushroom specialist, or a chemist; he is not CHARACTERISED by becoming this or that. In the philosopher, on the contrary, there is absolutely nothing impersonal; and above all, his morality furnishes a decided and decisive testimony as to WHO HE IS,—that is to say, in what order the deepest impulses of his nature stand to each other.</w:t>
      </w:r>
    </w:p>
    <w:p>
      <w:pPr>
        <w:spacing w:lineRule="auto"/>
      </w:pPr>
      <w:r>
        <w:rPr/>
        <w:t xml:space="preserve">[...]</w:t>
      </w:r>
    </w:p>
    <w:p>
      <w:pPr>
        <w:spacing w:lineRule="auto"/>
      </w:pPr>
      <w:r>
        <w:rPr/>
        <w:t xml:space="preserve">It is perhaps just dawning on five or six minds that natural philosophy is only a world exposition and world arrangement (according to us, if I may say so!) and NOT a world-explanation, but in so far as it is based on belief in the senses, it is regarded as more, and for a long time to come must be regarded as more—namely, as an explanation. It has eyes and fingers of its own, it has ocular evidence and palpableness of its own: this operates fascinatingly, persuasively, and CONVINCINGLY upon an age with fundamentally plebeian tastes—in fact, it follows instinctively the canon of truth of eternal popular sensualism. What is clear, what is "explained"? Only that which can be seen and felt—one must pursue every problem thus far. Obversely, however, the charm of the Platonic mode of thought, which was an ARISTOCRATIC mode, consisted precisely in RESISTANCE to obvious sense-evidence—perhaps among men who enjoyed even stronger and more fastidious senses than our contemporaries, but who knew how to find a higher triumph in remaining masters of them: and this by means of pale, cold, grey conceptional networks which they threw over the motley whirl of the senses—the mob of the senses, as Plato said. In this overcoming of the world, and interpreting of the world in the manner of Plato, there was an ENJOYMENT different from that which the physicists of today offer us—and likewise the Darwinists and anti-teleologists among the physiological workers, with their principle of the "smallest possible effort," and the greatest possible blunder. "Where there is nothing more to see or to grasp, there is also nothing more for men to do"—that is certainly an imperative different from the Platonic one, but it may notwithstanding be the right imperative for a hardy, laborious race of machinists and bridge-builders of the future, who have nothing but ROUGH work to perform.</w:t>
      </w:r>
    </w:p>
    <w:p>
      <w:pPr>
        <w:pStyle w:val="Heading3"/>
        <w:spacing w:lineRule="auto"/>
      </w:pPr>
      <w:r>
        <w:rPr/>
        <w:t xml:space="preserve">Reflection questions</w:t>
      </w:r>
    </w:p>
    <w:p>
      <w:pPr>
        <w:numPr>
          <w:ilvl w:val="0"/>
          <w:numId w:val="1"/>
        </w:numPr>
        <w:spacing w:lineRule="auto"/>
      </w:pPr>
      <w:r>
        <w:rPr/>
        <w:t xml:space="preserve">How does Nietzsche challenge the traditional concept of “truth” and “falsehood”? What does he suggest about the complexity of these so-called “opposites”?</w:t>
      </w:r>
      <w:r>
        <w:rPr/>
        <w:br w:type="textWrapping"/>
      </w:r>
    </w:p>
    <w:p>
      <w:pPr>
        <w:numPr>
          <w:ilvl w:val="0"/>
          <w:numId w:val="1"/>
        </w:numPr>
        <w:spacing w:lineRule="auto"/>
      </w:pPr>
      <w:r>
        <w:rPr/>
        <w:t xml:space="preserve">Nietzsche suggests that our “truths” are often born from our prejudices and our will to deceive. How does this perspective challenge conventional philosophical thinking?</w:t>
      </w:r>
    </w:p>
    <w:p>
      <w:pPr>
        <w:numPr>
          <w:ilvl w:val="0"/>
          <w:numId w:val="1"/>
        </w:numPr>
        <w:spacing w:lineRule="auto"/>
      </w:pPr>
      <w:r>
        <w:rPr/>
        <w:t xml:space="preserve">Nietzsche argues that every philosophy is essentially the confession of a philosopher and gives us more insight into that philosopher’s character than anything else.</w:t>
      </w:r>
      <w:r>
        <w:rPr/>
        <w:t xml:space="preserve"> How does this apply to Nietzche himself? </w:t>
      </w:r>
    </w:p>
    <w:p>
      <w:pPr>
        <w:spacing w:lineRule="auto"/>
      </w:pPr>
      <w:r>
        <w:rPr/>
        <w:br w:type="textWrapping"/>
      </w:r>
    </w:p>
    <w:p>
      <w:pPr>
        <w:spacing w:lineRule="auto"/>
      </w:pPr>
      <w:r>
        <w:rPr/>
        <w:t xml:space="preserve">Read this online at </w:t>
      </w:r>
      <w:hyperlink r:id="rId6">
        <w:r>
          <w:rPr>
            <w:rStyle w:val="Hyperlink"/>
          </w:rPr>
          <w:t xml:space="preserve">https://open.byu.edu/new/nietzche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new/nietzch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