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"Quit India" by Mahatma Gandhi</w:t>
      </w:r>
    </w:p>
    <w:p>
      <w:pPr>
        <w:spacing w:lineRule="auto"/>
      </w:pPr>
      <w:r>
        <w:rPr/>
        <w:t xml:space="preserve">I have taken such an inordinately long time over pouring out, what was agitating my soul, to those whom I had just now the privilege of serving. I have been called their leader or, in the military language, their commander. But I do not look at my position in that light. I have no weapon but love to wield my authority over any one. I do sport a stick which you can break into bits without the slightest exertion. It is simply my staff with the help of which I walk. Such a cripple is not elated, when he has been called upon to bear the greatest burden. You can share that burden only when I appear before you not as your commander but as a humble servant. And he who serves best is the chief among equals.</w:t>
      </w:r>
    </w:p>
    <w:p>
      <w:pPr>
        <w:spacing w:lineRule="auto"/>
      </w:pPr>
      <w:r>
        <w:rPr/>
        <w:t xml:space="preserve">Therefore, I was bound to share with you such thoughts as were welling up in my breast and tell you, in as summary a manner as I can, what I except you to do as the first step.</w:t>
      </w:r>
    </w:p>
    <w:p>
      <w:pPr>
        <w:spacing w:lineRule="auto"/>
      </w:pPr>
      <w:r>
        <w:rPr/>
        <w:t xml:space="preserve">Let me tell you at the outset that the real struggle does not commence today. I have yet to go through much ceremonial as I always do. The burden, I confess, would be almost unbearable. I have to continue to reason in those circles with whom I have lost my credit and who have no trust left in me. I know that in the course of the last few weeks I have forfeited my credit with a large number of friends, so much so, that they have begun to doubt not only my wisdom but even my honesty. Now I hold my wisdom is not such a treasure which I cannot afford to lose; but my honesty is a precious treasure to me and I can ill-afford to lose it. I seem however to have lost it for the time being.</w:t>
      </w:r>
    </w:p>
    <w:p>
      <w:pPr>
        <w:pStyle w:val="Heading4"/>
        <w:spacing w:lineRule="auto"/>
      </w:pPr>
      <w:r>
        <w:rPr/>
        <w:t xml:space="preserve">Friend of the Empire</w:t>
      </w:r>
    </w:p>
    <w:p>
      <w:pPr>
        <w:spacing w:lineRule="auto"/>
      </w:pPr>
      <w:r>
        <w:rPr/>
        <w:t xml:space="preserve">Such occasions arise in the life of the man who is a pure seeker after truth and who would seek to serve the humanity and his country to the best of his lights without fear or hypocrisy. For the last fifty years I have known no other way. I have been a humble servant of humanity and have rendered on more than one occasion such services as I could to the Empire, and here let me say without fear of challenge that throughout my career never have I asked for any personal favour. I have enjoyed the privilege of friendship as I enjoy it today with Lord Linlithgow. It is a friendship which has outgrown official relationship. Whether Lord Linlithgow will bear me out, I do not know, but there is a personal bond between him and myself. He once introduced me to his daughter. His son-in law, the A.D.C. was drawn towards me. he fell in love with Mahadev more than with me and Lady Anna and he came to me. She is an obedient and favourite daughter. I take interest in their welfare. I take the liberty to give out these personal and sacred tit-bits only to give you an earnest of the personal bond will never interfere with the stubborn struggle on which, if it falls to my lot, I may have to launch against Lord Linlithgow, as the representative of the Empire. I will have to resist the might of that Empire with the might of the dumb millions with no limit but of nonviolence as policy confined to this struggle. It is a terrible job to have to offer resistance to a Viceroy with whom I enjoy such relations. He has more than once trusted my word, often about my people. I would love to repeat that experiment, as it stands to his credit. I mention this with great pride and pleasure. I mention it as an earnest of my desire to be true to the Empire when that Empire forfeited my trust and the Englishman who was its Viceroy came to know it.</w:t>
      </w:r>
    </w:p>
    <w:p>
      <w:pPr>
        <w:pStyle w:val="Heading4"/>
        <w:spacing w:lineRule="auto"/>
      </w:pPr>
      <w:r>
        <w:rPr/>
        <w:t xml:space="preserve">Charlie Andrews</w:t>
      </w:r>
    </w:p>
    <w:p>
      <w:pPr>
        <w:spacing w:lineRule="auto"/>
      </w:pPr>
      <w:r>
        <w:rPr/>
        <w:t xml:space="preserve">Then there is the sacred memory of Charlie Andrews which wells up within me. At this moment the spirit of Andrews hovers about me. For me he sums up the brightest traditions of English culture. I enjoyed closer relations with him than with most Indians. I enjoyed his confidence. There were no secrets between us. We exchanged our hearts every day. Whatever was in his heart, he would blurt out without the slightest hesitation or reservation. It is true he was a friend of Gurudev1 but he looked upon Gurudev with awe. He had that peculiar humility. But with me he became the closest friend. Years ago he came to me with a note of introduction from Gokhale. Pearson and he were the first-rank specimens of Englishmen. I know that his spirit is listening to me.</w:t>
      </w:r>
    </w:p>
    <w:p>
      <w:pPr>
        <w:spacing w:lineRule="auto"/>
      </w:pPr>
      <w:r>
        <w:rPr/>
        <w:t xml:space="preserve">Then I have got a warm letter of congratulations from the Metropolitan of Calcutta. I hold him to be a man of God. Today he is opposed to me.</w:t>
      </w:r>
    </w:p>
    <w:p>
      <w:pPr>
        <w:pStyle w:val="Heading4"/>
        <w:spacing w:lineRule="auto"/>
      </w:pPr>
      <w:r>
        <w:rPr/>
        <w:t xml:space="preserve">Voice of Conscience</w:t>
      </w:r>
    </w:p>
    <w:p>
      <w:pPr>
        <w:spacing w:lineRule="auto"/>
      </w:pPr>
      <w:r>
        <w:rPr/>
        <w:t xml:space="preserve">With all this background, I want to declare to the world, although I may have forfeited the regard of many friends in the West and I must bow my head low; but even for their friendship or love I must not suppress the voice of conscience - promoting of my inner basic nature today. There is something within me impelling me to cry out my agony. I have known humanity. I have studied something of psychology. Such a man knows exactly what it is. I do not mind how you describe it. That voice within tells me, "You have to stand against the whole world although you may have to stand alone. You have to stare in the face the whole world although the world may look at you with bloodshot eyes. Do not fear. Trust the little voice residing within your heart." It says : "Forsake friends, wife and all; but testify to that for which you have lived and for which you have to die. I want to live my full span of life. And for me I put my span of life at 120 years. By that time India will be free, the world will be free.</w:t>
      </w:r>
    </w:p>
    <w:p>
      <w:pPr>
        <w:pStyle w:val="Heading4"/>
        <w:spacing w:lineRule="auto"/>
      </w:pPr>
      <w:r>
        <w:rPr/>
        <w:t xml:space="preserve">Real Freedom</w:t>
      </w:r>
    </w:p>
    <w:p>
      <w:pPr>
        <w:spacing w:lineRule="auto"/>
      </w:pPr>
      <w:r>
        <w:rPr/>
        <w:t xml:space="preserve">Let me tell you that I do not regard England or for that matter America as free countries. They are free after their own fashion, free to hold in bondage coloured races of the earth. Are England and America fighting for the liberty of these races today? If not, do not ask me to wait until after the war. You shall not limit my concept of freedom. The English and American teachers, their history, their magnificent poetry have not said that you shall not broaden the interpretation of freedom. And according to my interpretation of that freedom I am constrained to say they are strangers to that freedom which their teachers and poets have described. If they will know the real freedom they should come to India. They have to come not with pride or arrogances but in the spite of real earnest seekers of truth. It is a fundamental truth which India has been experimenting with for 22 years.</w:t>
      </w:r>
    </w:p>
    <w:p>
      <w:pPr>
        <w:pStyle w:val="Heading4"/>
        <w:spacing w:lineRule="auto"/>
      </w:pPr>
      <w:r>
        <w:rPr/>
        <w:t xml:space="preserve">Congress and Non-violence</w:t>
      </w:r>
    </w:p>
    <w:p>
      <w:pPr>
        <w:spacing w:lineRule="auto"/>
      </w:pPr>
      <w:r>
        <w:rPr/>
        <w:t xml:space="preserve">Unconsciously from its very foundations long ago the Congress has been building on non-violence known as constitutional methods. Dadabhai and Pherozeshah who had held the Congress India in the palm of their hands became rebels. They were lovers of the Congress. They were its masters. But above all they were real servants. They never countenanced murder, secrecy and the like. I confess there are many black sheep amongst us Congressmen. But I trust the whole of India today to launch upon a non-violent struggle. I trust because of my nature to rely upon the innate goodness of human nature which perceives the truth and prevails during the crisis as if by instinct. But even if I am deceived in this I shall not swerve. I shall not flinch. From its very inception the Congress based its policy on peaceful methods, included Swaraj and the subsequent generations added non-violence. When Dadabhai entered the British Parliament, Salisbury dubbed him as a black man; but the English people defeated Salisbury and Dadabhai went to the Parliament by their vote. India was delirious with joy. These things however India has outgrown.</w:t>
      </w:r>
    </w:p>
    <w:p>
      <w:pPr>
        <w:pStyle w:val="Heading4"/>
        <w:spacing w:lineRule="auto"/>
      </w:pPr>
      <w:r>
        <w:rPr/>
        <w:t xml:space="preserve">I will go Ahead</w:t>
      </w:r>
    </w:p>
    <w:p>
      <w:pPr>
        <w:spacing w:lineRule="auto"/>
      </w:pPr>
      <w:r>
        <w:rPr/>
        <w:t xml:space="preserve">It is, however, with all these things as the background that I want Englishmen, Europeans and all the United Nations to examine in their hearts what crime had India committed in demanding Independence. I ask, is it right for you to distrust such an organization with all its background, tradition and record of over half a century and misrepresent its endeavours before all the world by every means at your command? Is it right that by hook or by crook, aided by the foreign press, aided by the President of the U.S.A., or even by the Generalissimo of China who has yet to win his laurels, you should present India's struggle in shocking caricature? I have met the Generalissimo. I have known him through Madame Shek who was my interpreter; and though he seemed inscrutable to me, not so Madame Shek; and he allowed me to read his mind through her. There is a chorus of disapproval and righteous protest all over the world against us. They say we are erring, the move is inopportune. I had great regard for British diplomacy which has enabled them to hold the Empire so long. Now it stinks in my nostrils, and others have studied that diplomacy and are putting it into practice. They may succeed in getting, through these methods, world opinion on their side for a time; but India will speak against that world opinion. She will raise her voice against all the organized propaganda. I will speak against it. Even if all the United Nations opposed me, even if the whole of India forsakes me, I will say, "You are wrong. India will wrench with non-violence her liberty from unwilling hands." I will go ahead not for India's sake alone, but for the sake of the world. Even if my eyes close before there is freedom, non-violence will not end. They will be dealing a mortal blow to China and to Russia if they oppose the freedom of non-violent India which is pleading with bended knees for the fulfillment of debt along overdue. Does a creditor ever go to debtor like that? And even when, India is met with such angry opposition, she says, "We won't hit below the belt, we have learnt sufficient gentlemanliness. We are pledged to non-violence." I have been the author of non-embarrassment policy of the Congress and yet today you find me talking this strong language. I say it is consistent with our honour. If a man holds me by the neck and wants to drawn me, may I not struggle to free myself directly? There is no inconsistency in our position today.</w:t>
      </w:r>
    </w:p>
    <w:p>
      <w:pPr>
        <w:pStyle w:val="Heading4"/>
        <w:spacing w:lineRule="auto"/>
      </w:pPr>
      <w:r>
        <w:rPr/>
        <w:t xml:space="preserve">Appeal to United nations</w:t>
      </w:r>
    </w:p>
    <w:p>
      <w:pPr>
        <w:spacing w:lineRule="auto"/>
      </w:pPr>
      <w:r>
        <w:rPr/>
        <w:t xml:space="preserve">There are representatives of the foreign press assembled here today. Through them I wish to say to the world that the United Powers who somehow or other say that they have need for India, have the opportunity now to declare India free and prove their bona fides. If they miss it, they will be missing the opportunity of their lifetime, and history will record that they did not discharge their obligations to India in time, and lost the battle. I want the blessings of the whole world so that I may succeed with them. I do not want the United Powers to go beyond their obvious limitations. I do not want them to accept non-violence and disarm today. There is a fundamental difference between fascism and this imperialism which I am fighting. Do the British get from India which they hold in bondage. Think what difference it would make if India was to participate as a free ally. That freedom, if it is to come, must come today. It will have no taste left in it today you who have the power to help cannot exercise it. If you can exercise it, under the glow of freedom what seems impossible, today, will become possible tomorrow. If India feels that freedom, she will command that freedom for China. The road for running to Russia's help will be open. The Englishmen did not die in Malaya or on Burma soil. What shall enable us to retrieve the situation? Where shall I go, and where shall I take the forty crores of India? How is this vast mass of humanity to be aglow in the cause of world deliverance, unless and until it has touched and felt freedom. Today they have no touch of life left. It has been crushed out of them. It lustre is to be put into their eyes, freedom has to come not tomorrow, but today.</w:t>
      </w:r>
    </w:p>
    <w:p>
      <w:pPr>
        <w:pStyle w:val="Heading4"/>
        <w:spacing w:lineRule="auto"/>
      </w:pPr>
      <w:r>
        <w:rPr/>
        <w:t xml:space="preserve">Do or Die</w:t>
      </w:r>
    </w:p>
    <w:p>
      <w:pPr>
        <w:spacing w:lineRule="auto"/>
      </w:pPr>
      <w:r>
        <w:rPr/>
        <w:t xml:space="preserve">I have pledged the Congress and the Congress will do or die.</w:t>
      </w:r>
    </w:p>
    <w:p>
      <w:pPr>
        <w:spacing w:lineRule="auto"/>
      </w:pPr>
      <w:r>
        <w:rPr/>
        <w:t xml:space="preserve">Read this online at </w:t>
      </w:r>
      <w:hyperlink r:id="rId6">
        <w:r>
          <w:rPr>
            <w:rStyle w:val="Hyperlink"/>
          </w:rPr>
          <w:t xml:space="preserve">https://open.byu.edu/new/quit_india_by_mahatma_gandhi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new/quit_india_by_mahatma_gandhi"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