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Measures of Cultural Wellbeing</w:t>
      </w:r>
    </w:p>
    <w:p>
      <w:pPr>
        <w:spacing w:lineRule="auto"/>
      </w:pPr>
      <w:r>
        <w:rPr/>
        <w:t xml:space="preserve">Measures are listed from </w:t>
      </w:r>
      <w:r>
        <w:rPr>
          <w:b/>
        </w:rPr>
        <w:t xml:space="preserve">short to long </w:t>
      </w:r>
      <w:r>
        <w:rPr/>
        <w:t xml:space="preserve">(based on the shortest form) in terms of length of Administration, and each title is </w:t>
      </w:r>
      <w:r>
        <w:rPr>
          <w:b/>
        </w:rPr>
        <w:t xml:space="preserve">hyperlinked</w:t>
      </w:r>
      <w:r>
        <w:rPr/>
        <w:t xml:space="preserve"> to a corresponding section with more information. All measures are </w:t>
      </w:r>
      <w:r>
        <w:rPr>
          <w:b/>
        </w:rPr>
        <w:t xml:space="preserve">reliable and valid</w:t>
      </w:r>
      <w:r>
        <w:rPr/>
        <w:t xml:space="preserve">.</w:t>
      </w:r>
    </w:p>
    <w:p>
      <w:pPr>
        <w:pStyle w:val="Heading2"/>
        <w:spacing w:lineRule="auto"/>
      </w:pPr>
      <w:r>
        <w:rPr>
          <w:b/>
        </w:rPr>
        <w:t xml:space="preserve">Free</w:t>
      </w:r>
      <w:r>
        <w:rPr/>
        <w:t xml:space="preserve"> Measures of Cultural Wellbeing in a School Setting</w:t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2" name="image-0-2w4y3slyJBKvHgjMYif.png"/>
            <a:graphic>
              <a:graphicData uri="http://schemas.openxmlformats.org/drawingml/2006/picture">
                <pic:pic>
                  <pic:nvPicPr>
                    <pic:cNvPr id="2" name="image-0-2w4y3slyJBKvHgjMYif.png" descr="These measures are for children and/or adult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4" name="image-oJTNLjkzEPEfp-WxCYzgf.png"/>
            <a:graphic>
              <a:graphicData uri="http://schemas.openxmlformats.org/drawingml/2006/picture">
                <pic:pic>
                  <pic:nvPicPr>
                    <pic:cNvPr id="4" name="image-oJTNLjkzEPEfp-WxCYzgf.png" descr="These are free measures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Name of Measure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Intended Participants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Length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hyperlink r:id="rId10">
              <w:r>
                <w:rPr>
                  <w:rStyle w:val="Hyperlink"/>
                </w:rPr>
                <w:t xml:space="preserve">School Culture Triage Survey</w:t>
              </w:r>
            </w:hyperlink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Teachers and Administrators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 items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Simple scoring</w:t>
            </w:r>
            <w:r>
              <w:rPr/>
              <w:br w:type="textWrapping"/>
            </w:r>
            <w:r>
              <w:rPr/>
              <w:t xml:space="preserve">Wide use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Assesses only teachers’ and administrators’ perspectives of cultural behaviors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hyperlink r:id="rId11">
              <w:r>
                <w:rPr>
                  <w:rStyle w:val="Hyperlink"/>
                </w:rPr>
                <w:t xml:space="preserve">My Class Inventory-Short Form (MCI-SF)</w:t>
              </w:r>
            </w:hyperlink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Elementary school students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18 items</w:t>
            </w:r>
          </w:p>
          <w:p>
            <w:pPr>
              <w:spacing w:lineRule="auto"/>
            </w:pPr>
            <w:r>
              <w:rPr/>
              <w:t xml:space="preserve">25 items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 versions</w:t>
            </w:r>
            <w:r>
              <w:rPr/>
              <w:br w:type="textWrapping"/>
            </w:r>
            <w:r>
              <w:rPr/>
              <w:t xml:space="preserve">Simple scoring</w:t>
            </w:r>
            <w:r>
              <w:rPr/>
              <w:br w:type="textWrapping"/>
            </w:r>
            <w:r>
              <w:rPr/>
              <w:t xml:space="preserve">Can be combined with teacher version to allow a broader view of culture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Limited responses; all are “ yes no” questions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hyperlink r:id="rId12">
              <w:r>
                <w:rPr>
                  <w:rStyle w:val="Hyperlink"/>
                </w:rPr>
                <w:t xml:space="preserve">School-Level Environment Questionnaires (SLEQ)</w:t>
              </w:r>
            </w:hyperlink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Teachers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 items</w:t>
            </w:r>
          </w:p>
          <w:p>
            <w:pPr>
              <w:spacing w:lineRule="auto"/>
            </w:pPr>
            <w:r>
              <w:rPr/>
              <w:t xml:space="preserve">56 items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Tested across South Africa, Australia, and USA</w:t>
            </w:r>
            <w:r>
              <w:rPr/>
              <w:br w:type="textWrapping"/>
            </w:r>
            <w:r>
              <w:rPr/>
              <w:t xml:space="preserve">Shorter version available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Shorter version not yet tested widely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hyperlink r:id="rId13">
              <w:r>
                <w:rPr>
                  <w:rStyle w:val="Hyperlink"/>
                </w:rPr>
                <w:t xml:space="preserve">The Omnibus T-Scale</w:t>
              </w:r>
            </w:hyperlink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Teachers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26 items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Widely tested in elementary schools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Measures only one factor: trust of school climate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hyperlink r:id="rId14">
              <w:r>
                <w:rPr>
                  <w:rStyle w:val="Hyperlink"/>
                </w:rPr>
                <w:t xml:space="preserve">My Class Inventory-Short Form for Teachers (TMCI-SF)</w:t>
              </w:r>
            </w:hyperlink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Teachers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30 items or 8 minutes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Multiple versions with slightly different scales increase flexibility</w:t>
            </w:r>
            <w:r>
              <w:rPr/>
              <w:br w:type="textWrapping"/>
            </w:r>
            <w:r>
              <w:rPr/>
              <w:t xml:space="preserve">Combined with student version enables broader view of culture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hyperlink r:id="rId15">
              <w:r>
                <w:rPr>
                  <w:rStyle w:val="Hyperlink"/>
                </w:rPr>
                <w:t xml:space="preserve">Individualised Classroom Environment Questionnaire (ICEQ)</w:t>
              </w:r>
            </w:hyperlink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Students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50 items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Short form and preferred environment form available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Doesn’t account for the larger school environment influence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hyperlink r:id="rId16">
              <w:r>
                <w:rPr>
                  <w:rStyle w:val="Hyperlink"/>
                </w:rPr>
                <w:t xml:space="preserve">ED School Climate Surveys (EDSCLES)</w:t>
              </w:r>
            </w:hyperlink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Students (5th-12th grade)</w:t>
            </w:r>
          </w:p>
          <w:p>
            <w:pPr>
              <w:spacing w:lineRule="auto"/>
            </w:pPr>
            <w:r>
              <w:rPr/>
              <w:t xml:space="preserve">Teachers</w:t>
            </w:r>
          </w:p>
          <w:p>
            <w:pPr>
              <w:spacing w:lineRule="auto"/>
            </w:pPr>
            <w:r>
              <w:rPr/>
              <w:t xml:space="preserve">Staff</w:t>
            </w:r>
          </w:p>
          <w:p>
            <w:pPr>
              <w:spacing w:lineRule="auto"/>
            </w:pPr>
            <w:r>
              <w:rPr/>
              <w:t xml:space="preserve">Parents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73 items</w:t>
            </w:r>
          </w:p>
          <w:p>
            <w:pPr>
              <w:spacing w:lineRule="auto"/>
            </w:pPr>
            <w:r>
              <w:rPr/>
              <w:t xml:space="preserve">83 items</w:t>
            </w:r>
          </w:p>
          <w:p>
            <w:pPr>
              <w:spacing w:lineRule="auto"/>
            </w:pPr>
            <w:r>
              <w:rPr/>
              <w:t xml:space="preserve">104 items</w:t>
            </w:r>
          </w:p>
          <w:p>
            <w:pPr>
              <w:spacing w:lineRule="auto"/>
            </w:pPr>
            <w:r>
              <w:rPr/>
              <w:t xml:space="preserve">43 items (respectively see left)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-</w:t>
            </w:r>
            <w:r>
              <w:rPr/>
              <w:br w:type="textWrapping"/>
            </w:r>
            <w:r>
              <w:rPr/>
              <w:t xml:space="preserve">Multiple forms for different populations</w:t>
            </w:r>
            <w:r>
              <w:rPr/>
              <w:br w:type="textWrapping"/>
            </w:r>
            <w:r>
              <w:rPr/>
              <w:t xml:space="preserve">English and Spanish versions</w:t>
            </w:r>
            <w:r>
              <w:rPr/>
              <w:br w:type="textWrapping"/>
            </w:r>
            <w:r>
              <w:rPr/>
              <w:t xml:space="preserve">Tested with large sample</w:t>
            </w:r>
            <w:r>
              <w:rPr/>
              <w:br w:type="textWrapping"/>
            </w:r>
            <w:r>
              <w:rPr/>
              <w:t xml:space="preserve">Comprehensive view of culture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br w:type="textWrapping"/>
            </w:r>
            <w:r>
              <w:rPr/>
              <w:t xml:space="preserve">No overall scores for parent survey, emergency management, and readiness subtopics</w:t>
            </w:r>
            <w:r>
              <w:rPr/>
              <w:br w:type="textWrapping"/>
            </w:r>
            <w:r>
              <w:rPr/>
              <w:t xml:space="preserve">Not designed for below Grade 5 </w:t>
            </w:r>
            <w:r>
              <w:rPr/>
              <w:br w:type="textWrapping"/>
            </w:r>
            <w:r>
              <w:rPr/>
              <w:br w:type="textWrapping"/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b/>
        </w:rPr>
        <w:t xml:space="preserve">Priced</w:t>
      </w:r>
      <w:r>
        <w:rPr/>
        <w:t xml:space="preserve"> Measures of Cultural Wellbeing in a School Setting</w:t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6" name="image-oqkgDbZeHqNboMuLifXWH.png"/>
            <a:graphic>
              <a:graphicData uri="http://schemas.openxmlformats.org/drawingml/2006/picture">
                <pic:pic>
                  <pic:nvPicPr>
                    <pic:cNvPr id="6" name="image-oqkgDbZeHqNboMuLifXWH.png" descr="These measures are for children and adults"/>
                    <pic:cNvPicPr/>
                  </pic:nvPicPr>
                  <pic:blipFill>
                    <a:blip r:embed="rId18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8" name="image-8bFWDYYcifek8IZs9Ivw8.png"/>
            <a:graphic>
              <a:graphicData uri="http://schemas.openxmlformats.org/drawingml/2006/picture">
                <pic:pic>
                  <pic:nvPicPr>
                    <pic:cNvPr id="8" name="image-8bFWDYYcifek8IZs9Ivw8.png" descr="These are priced measures"/>
                    <pic:cNvPicPr/>
                  </pic:nvPicPr>
                  <pic:blipFill>
                    <a:blip r:embed="rId20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Name of Measure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Intended Participants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Length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Pros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Cons/Price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hyperlink r:id="rId21">
              <w:r>
                <w:rPr>
                  <w:rStyle w:val="Hyperlink"/>
                </w:rPr>
                <w:t xml:space="preserve">Student Engagement Instrument (SEI)</w:t>
              </w:r>
            </w:hyperlink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6th-12th graders and school staff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35 items or 18-22 minutes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Online Platform</w:t>
            </w:r>
            <w:r>
              <w:rPr/>
              <w:br w:type="textWrapping"/>
            </w:r>
            <w:r>
              <w:rPr/>
              <w:t xml:space="preserve">Has been used with Grades 3-5 and college aged students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Not yet priced—cost eventually available </w:t>
            </w:r>
            <w:hyperlink r:id="rId22">
              <w:r>
                <w:rPr>
                  <w:rStyle w:val="Hyperlink"/>
                </w:rPr>
                <w:t xml:space="preserve">here</w:t>
              </w:r>
            </w:hyperlink>
            <w:r>
              <w:rPr/>
              <w:t xml:space="preserve">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hyperlink r:id="rId23">
              <w:r>
                <w:rPr>
                  <w:rStyle w:val="Hyperlink"/>
                </w:rPr>
                <w:t xml:space="preserve">Classroom Environment Scale</w:t>
              </w:r>
            </w:hyperlink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Teachers and Students (middle school and older)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90 items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Three separate forms</w:t>
            </w:r>
            <w:r>
              <w:rPr/>
              <w:br w:type="textWrapping"/>
            </w:r>
            <w:r>
              <w:rPr/>
              <w:t xml:space="preserve">Available in several languages</w:t>
            </w:r>
            <w:r>
              <w:rPr/>
              <w:br w:type="textWrapping"/>
            </w:r>
            <w:r>
              <w:rPr/>
              <w:t xml:space="preserve">Comprehensive view of cultural wellbeing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Price conditional on type of use and services </w:t>
            </w:r>
            <w:r>
              <w:rPr/>
              <w:br w:type="textWrapping"/>
            </w:r>
            <w:r>
              <w:rPr/>
              <w:t xml:space="preserve">Can reproduce paper copies or use Mind Garden’s Transform System for $2.50 per person (minimum purchase 50 or 20 respectively). </w:t>
            </w:r>
            <w:r>
              <w:rPr/>
              <w:br w:type="textWrapping"/>
            </w:r>
            <w:r>
              <w:rPr/>
              <w:t xml:space="preserve">Discount for higher quantities. Click here for more payment options.</w:t>
            </w:r>
            <w:r>
              <w:rPr/>
              <w:br w:type="textWrapping"/>
            </w:r>
            <w:r>
              <w:rPr/>
              <w:t xml:space="preserve">Long (90 items)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24">
        <w:r>
          <w:rPr>
            <w:rStyle w:val="Hyperlink"/>
          </w:rPr>
          <w:t xml:space="preserve">https://open.byu.edu/wellbeing/Cultural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IG1jIcmifuj1SFABljLNq.png" TargetMode="Internal"/>
  <Relationship Id="rId7" Type="http://schemas.openxmlformats.org/officeDocument/2006/relationships/image" Target="media/image-0-2w4y3slyJBKvHgjMYif.png" TargetMode="Internal"/>
  <Relationship Id="rId8" Type="http://schemas.openxmlformats.org/officeDocument/2006/relationships/image" Target="media/image-XsESVOeFinhADUUwrqtl9.png" TargetMode="Internal"/>
  <Relationship Id="rId9" Type="http://schemas.openxmlformats.org/officeDocument/2006/relationships/image" Target="media/image-oJTNLjkzEPEfp-WxCYzgf.png" TargetMode="Internal"/>
  <Relationship Id="rId10" Type="http://schemas.openxmlformats.org/officeDocument/2006/relationships/hyperlink" Target="https://edtechbooks.org/wellbeing/Triage" TargetMode="External"/>
  <Relationship Id="rId11" Type="http://schemas.openxmlformats.org/officeDocument/2006/relationships/hyperlink" Target="https://edtechbooks.org/wellbeing/MCI_SF" TargetMode="External"/>
  <Relationship Id="rId12" Type="http://schemas.openxmlformats.org/officeDocument/2006/relationships/hyperlink" Target="https://edtechbooks.org/wellbeing/SLEQ" TargetMode="External"/>
  <Relationship Id="rId13" Type="http://schemas.openxmlformats.org/officeDocument/2006/relationships/hyperlink" Target="https://edtechbooks.org/wellbeing/Omnibus" TargetMode="External"/>
  <Relationship Id="rId14" Type="http://schemas.openxmlformats.org/officeDocument/2006/relationships/hyperlink" Target="https://edtechbooks.org/wellbeing/TMCI_SF" TargetMode="External"/>
  <Relationship Id="rId15" Type="http://schemas.openxmlformats.org/officeDocument/2006/relationships/hyperlink" Target="https://edtechbooks.org/wellbeing/ICEQ" TargetMode="External"/>
  <Relationship Id="rId16" Type="http://schemas.openxmlformats.org/officeDocument/2006/relationships/hyperlink" Target="https://edtechbooks.org/wellbeing/EDSCLES" TargetMode="External"/>
  <Relationship Id="rId17" Type="http://schemas.openxmlformats.org/officeDocument/2006/relationships/image" Target="media/image-WMnGCXdH2u7TerJ1fWN2O.png" TargetMode="Internal"/>
  <Relationship Id="rId18" Type="http://schemas.openxmlformats.org/officeDocument/2006/relationships/image" Target="media/image-oqkgDbZeHqNboMuLifXWH.png" TargetMode="Internal"/>
  <Relationship Id="rId19" Type="http://schemas.openxmlformats.org/officeDocument/2006/relationships/image" Target="media/image-7W_J7rIlszSR1m6c7H1zI.png" TargetMode="Internal"/>
  <Relationship Id="rId20" Type="http://schemas.openxmlformats.org/officeDocument/2006/relationships/image" Target="media/image-8bFWDYYcifek8IZs9Ivw8.png" TargetMode="Internal"/>
  <Relationship Id="rId21" Type="http://schemas.openxmlformats.org/officeDocument/2006/relationships/hyperlink" Target="https://edtechbooks.org/wellbeing/SEI" TargetMode="External"/>
  <Relationship Id="rId22" Type="http://schemas.openxmlformats.org/officeDocument/2006/relationships/hyperlink" Target="http://checkandconnect.umn.edu/sei/pricing.html" TargetMode="External"/>
  <Relationship Id="rId23" Type="http://schemas.openxmlformats.org/officeDocument/2006/relationships/hyperlink" Target="https://edtechbooks.org/wellbeing/CES" TargetMode="External"/>
  <Relationship Id="rId24" Type="http://schemas.openxmlformats.org/officeDocument/2006/relationships/hyperlink" Target="https://open.byu.edu/wellbeing/Cultural" TargetMode="External"/>
  <Relationship Id="rId25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2025-07-17T20:30:55.389Z</dcterms:created>
  <dcterms:modified xsi:type="dcterms:W3CDTF">2025-07-17T20:30:55.389Z</dcterms:modified>
</cp:coreProperties>
</file>