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PERFORMANCE ASSESSMENT</w:t>
      </w:r>
    </w:p>
    <w:p>
      <w:pPr>
        <w:pStyle w:val="Heading2"/>
        <w:spacing w:lineRule="auto"/>
      </w:pPr>
      <w:r>
        <w:rPr/>
        <w:t xml:space="preserve">TRADITIONAL ASSESSMENT V. PERFORMANCE ASSESSMENT</w:t>
      </w:r>
      <w:r>
        <w:rPr/>
        <w:br w:type="textWrapping"/>
      </w:r>
    </w:p>
    <w:p>
      <w:pPr>
        <w:spacing w:lineRule="auto"/>
      </w:pPr>
      <w:r>
        <w:rPr/>
        <w:t xml:space="preserve">Both traditional assessments and performance assessments serve distinct purposes in evaluating learning. To determine which assessment type is most appropriate for a given learning objective or outcome, it is essential to consider the desired cognitive skills and the level of complexity required to meet the objectives. When aiming to assess foundational knowledge, comprehension, or application at lower cognitive levels, traditional assessments are typically more appropriate. On the other hand, if the goal is to measure higher-order thinking skills, such as analysis, synthesis, or evaluation, performance assessments will likely offer a more suitable option. </w:t>
      </w:r>
    </w:p>
    <w:p>
      <w:pPr>
        <w:spacing w:lineRule="auto"/>
      </w:pPr>
      <w:r>
        <w:rPr/>
        <w:t xml:space="preserve">Additionally, the nature of the subject matter and the learning context should be taken into account. Traditional assessments can be valuable when assessing factual knowledge, terminology, or understanding of foundational concepts. In contrast, performance assessments are ideal when real-world application, problem-solving, or creativity is central to the learning objectives. They are also ideal when seeking to measure learners' abilities to perform complex skills such as artistic abilities, athletic prowess, or design and development processes. </w:t>
      </w:r>
      <w:r>
        <w:rPr/>
        <w:br w:type="textWrapping"/>
      </w:r>
    </w:p>
    <w:p>
      <w:pPr>
        <w:spacing w:lineRule="auto"/>
      </w:pPr>
      <w:r>
        <w:rPr/>
        <w:t xml:space="preserve">This chapter is meant to help you determine whether a traditional assessment or performance assessment is most appropriate for the standards and outcomes you are seeking to measure. If you determine that a traditional assessment is needed, you will want to refer to the </w:t>
      </w:r>
      <w:hyperlink r:id="rId6">
        <w:r>
          <w:rPr>
            <w:rStyle w:val="Hyperlink"/>
          </w:rPr>
          <w:t xml:space="preserve">Item Creation</w:t>
        </w:r>
      </w:hyperlink>
      <w:r>
        <w:rPr/>
        <w:t xml:space="preserve"> chapter of this book for designing your assessment. If you otherwise determine that a performance assessment is needed, you will want to review this chapter to understand which demonstrations of learning you will be measuring with your assessment and the </w:t>
      </w:r>
      <w:hyperlink r:id="rId7">
        <w:r>
          <w:rPr>
            <w:rStyle w:val="Hyperlink"/>
          </w:rPr>
          <w:t xml:space="preserve">Rubrics</w:t>
        </w:r>
      </w:hyperlink>
      <w:r>
        <w:rPr/>
        <w:t xml:space="preserve"> chapter for how to objectively measure these demonstrations objectively.</w:t>
      </w:r>
    </w:p>
    <w:p>
      <w:pPr>
        <w:pStyle w:val="Heading3"/>
        <w:spacing w:lineRule="auto"/>
      </w:pPr>
      <w:r>
        <w:rPr/>
        <w:t xml:space="preserve">TRADITIONAL ASSESSMENTS</w:t>
      </w:r>
    </w:p>
    <w:p>
      <w:pPr>
        <w:spacing w:lineRule="auto"/>
      </w:pPr>
      <w:r>
        <w:rPr>
          <w:b/>
        </w:rPr>
        <w:t xml:space="preserve">Traditional assessments</w:t>
      </w:r>
      <w:r>
        <w:rPr/>
        <w:t xml:space="preserve">, also known as paper-and-pencil assessments, fixed-response assessments, or knowledge assessments, are the more conventional form of testing. These assessments typically consist of selected-response items, such as multiple choice, true/false, matching, or fill-in-the-blank questions. They can also include constructed response test items such as short-answer questions and shorter essays.</w:t>
      </w:r>
    </w:p>
    <w:p>
      <w:pPr>
        <w:spacing w:lineRule="auto"/>
      </w:pPr>
      <w:r>
        <w:rPr/>
        <w:t xml:space="preserve">Traditional assessments are frequently employed in situations primarily associated with the lower levels of Bloom's Taxonomy, including knowledge, comprehension, and application. They provide a systematic approach to evaluating learners' understanding of specific subject matter and can be utilized across a range of disciplines. These assessments are effective for learning objectives that focus on information recall, understanding of basic concepts, and the ability to apply learned facts to specific situations. Guidelines for creating test items related to traditional assessments are presented in the </w:t>
      </w:r>
      <w:hyperlink r:id="rId8">
        <w:r>
          <w:rPr>
            <w:rStyle w:val="Hyperlink"/>
          </w:rPr>
          <w:t xml:space="preserve">Item Creation</w:t>
        </w:r>
      </w:hyperlink>
      <w:r>
        <w:rPr/>
        <w:t xml:space="preserve"> chapter.</w:t>
      </w:r>
    </w:p>
    <w:p>
      <w:pPr>
        <w:pStyle w:val="Heading3"/>
        <w:spacing w:lineRule="auto"/>
      </w:pPr>
      <w:r>
        <w:rPr/>
        <w:t xml:space="preserve">PERFORMANCE ASSESSMENTS</w:t>
      </w:r>
      <w:r>
        <w:rPr/>
        <w:br w:type="textWrapping"/>
      </w:r>
    </w:p>
    <w:p>
      <w:pPr>
        <w:spacing w:lineRule="auto"/>
      </w:pPr>
      <w:r>
        <w:rPr/>
      </w:r>
    </w:p>
    <w:p>
      <w:pPr>
        <w:spacing w:lineRule="auto"/>
      </w:pPr>
      <w:r>
        <w:rPr/>
      </w:r>
    </w:p>
    <w:p>
      <w:pPr>
        <w:spacing w:lineRule="auto"/>
      </w:pPr>
      <w:r>
        <w:rPr/>
      </w:r>
    </w:p>
    <w:p>
      <w:pPr>
        <w:spacing w:lineRule="auto"/>
      </w:pPr>
      <w:r>
        <w:rPr/>
      </w:r>
    </w:p>
    <w:p>
      <w:pPr>
        <w:spacing w:lineRule="auto"/>
      </w:pPr>
      <w:r>
        <w:rPr>
          <w:b/>
        </w:rPr>
        <w:t xml:space="preserve">Performance assessments</w:t>
      </w:r>
      <w:r>
        <w:rPr/>
        <w:t xml:space="preserve"> require learners to demonstrate their understanding by completing tasks or projects. As such, performance assessments will result in either the demonstration of learning through the use of performance or the creation of a product. Rather than relying solely on traditional test items such as selected-response questions, matching questions, or basic constructed response questions, performance assessments require the use of higher-order thinking skills to produce novel representations of learning or ability. As a result, these assessments are often hands-on, engaging learners in problem-solving, critical thinking, and creativity.</w:t>
      </w:r>
    </w:p>
    <w:p>
      <w:pPr>
        <w:spacing w:lineRule="auto"/>
      </w:pPr>
      <w:r>
        <w:rPr/>
        <w:t xml:space="preserve">Performance assessments are particularly beneficial for assessing higher-order thinking skills and complex learning objectives. Considering Bloom's taxonomy, performance assessments align most closely with the upper levels of cognitive processes, including analysis, synthesis, and evaluation. They provide opportunities for learners to demonstrate their ability to apply knowledge, evaluate evidence, create original work, perform complex tasks, and present their findings. These assessments are well-suited for subjects related to science, mathematics, the arts, physical education, and language learning, where practical application is vital. In fact, nearly all content areas and instructional objectives can be measured through some kind of performance assessment. Examples of performance assessments are presented in Table 1. </w:t>
      </w:r>
      <w:r>
        <w:rPr/>
        <w:br w:type="textWrapping"/>
      </w:r>
    </w:p>
    <w:p>
      <w:pPr>
        <w:spacing w:lineRule="auto"/>
      </w:pPr>
      <w:r>
        <w:rPr/>
      </w:r>
    </w:p>
    <w:p>
      <w:pPr>
        <w:pStyle w:val="Heading2"/>
        <w:spacing w:lineRule="auto"/>
      </w:pPr>
      <w:r>
        <w:rPr/>
        <w:t xml:space="preserve">DECIDING WHAT TO MEASURE</w:t>
      </w:r>
    </w:p>
    <w:p>
      <w:pPr>
        <w:spacing w:lineRule="auto"/>
      </w:pPr>
      <w:r>
        <w:rPr/>
        <w:t xml:space="preserve">Performance assessments are often used to measure at least one of five distinct demonstrations of learning. </w:t>
      </w:r>
    </w:p>
    <w:p>
      <w:pPr>
        <w:numPr>
          <w:ilvl w:val="0"/>
          <w:numId w:val="1"/>
        </w:numPr>
        <w:spacing w:lineRule="auto"/>
      </w:pPr>
      <w:r>
        <w:rPr/>
        <w:t xml:space="preserve">Demonstration of Knowledge</w:t>
      </w:r>
    </w:p>
    <w:p>
      <w:pPr>
        <w:numPr>
          <w:ilvl w:val="0"/>
          <w:numId w:val="1"/>
        </w:numPr>
        <w:spacing w:lineRule="auto"/>
      </w:pPr>
      <w:r>
        <w:rPr/>
        <w:t xml:space="preserve">Demonstration of Reasoning</w:t>
      </w:r>
    </w:p>
    <w:p>
      <w:pPr>
        <w:numPr>
          <w:ilvl w:val="0"/>
          <w:numId w:val="1"/>
        </w:numPr>
        <w:spacing w:lineRule="auto"/>
      </w:pPr>
      <w:r>
        <w:rPr/>
        <w:t xml:space="preserve">Demonstration of Performance Skills</w:t>
      </w:r>
    </w:p>
    <w:p>
      <w:pPr>
        <w:numPr>
          <w:ilvl w:val="0"/>
          <w:numId w:val="1"/>
        </w:numPr>
        <w:spacing w:lineRule="auto"/>
      </w:pPr>
      <w:r>
        <w:rPr/>
        <w:t xml:space="preserve">Demonstration of Products</w:t>
      </w:r>
    </w:p>
    <w:p>
      <w:pPr>
        <w:numPr>
          <w:ilvl w:val="0"/>
          <w:numId w:val="1"/>
        </w:numPr>
        <w:spacing w:lineRule="auto"/>
      </w:pPr>
      <w:r>
        <w:rPr/>
        <w:t xml:space="preserve">Demonstration of Dispositions/Attitudes</w:t>
      </w:r>
      <w:r>
        <w:rPr/>
        <w:br w:type="textWrapping"/>
      </w:r>
    </w:p>
    <w:p>
      <w:pPr>
        <w:spacing w:lineRule="auto"/>
      </w:pPr>
      <w:r>
        <w:rPr/>
        <w:t xml:space="preserve">These five demonstrations are detailed below. It is worth noting that performance assessments will almost always measure performance or product and will almost always measure knowledge or reasoning. It is also common for performance assessments to measure dispositions if the performance assessment is also a group assessment.</w:t>
      </w:r>
    </w:p>
    <w:p>
      <w:pPr>
        <w:pStyle w:val="Heading3"/>
        <w:spacing w:lineRule="auto"/>
      </w:pPr>
      <w:r>
        <w:rPr/>
        <w:t xml:space="preserve">DEMONSTRATION OF KNOWLEDGE</w:t>
      </w:r>
      <w:r>
        <w:rPr/>
        <w:br w:type="textWrapping"/>
      </w:r>
    </w:p>
    <w:p>
      <w:pPr>
        <w:spacing w:lineRule="auto"/>
      </w:pPr>
      <w:r>
        <w:rPr/>
        <w:t xml:space="preserve">A demonstration of knowledge will focus on measuring learners' abilities to remember and understand information that is essential to their learning.</w:t>
      </w:r>
      <w:r>
        <w:rPr/>
        <w:br w:type="textWrapping"/>
      </w:r>
    </w:p>
    <w:p>
      <w:pPr>
        <w:spacing w:lineRule="auto"/>
      </w:pPr>
      <w:r>
        <w:rPr/>
        <w:t xml:space="preserve">When the goal of your performance assessment is to measure mastery of learning outcomes related to knowledge, using performance-based assessments may not always be the best choice. While you can measure knowledge through such assessments, other methods are typically more effective because they will have greater utility. Evaluating performance assessments for a demonstration of knowledge is much more time consuming and complex than checking traditional test items.</w:t>
      </w:r>
      <w:r>
        <w:rPr/>
        <w:br w:type="textWrapping"/>
      </w:r>
    </w:p>
    <w:p>
      <w:pPr>
        <w:spacing w:lineRule="auto"/>
      </w:pPr>
      <w:r>
        <w:rPr/>
        <w:t xml:space="preserve">One barrier to using performance assessments to measure knowledge is the risk of assessment bias. For example, it may seem like asking learners to engage in a group discussion to assess their grasp of specific vocabulary is an authentic way to gauge their knowledge of these terms. However, learner might only choose to use the vocabulary that they are familiar with, avoiding more challenging terms. This selective use of language can skew the results, leading to an incomplete picture of their overall language proficiency.</w:t>
      </w:r>
    </w:p>
    <w:p>
      <w:pPr>
        <w:spacing w:lineRule="auto"/>
      </w:pPr>
      <w:r>
        <w:rPr/>
        <w:t xml:space="preserve">Additionally, the focus that unfolds during the discussion could limit the opportunities to use various terms, thereby narrowing the scope of assessment and the conclusions that can be drawn. To address this barrier, multiple discussions on various content-specific topics could provide a broader sample, but this approach can be time-consuming and difficult to manage. In such cases, using more structured and traditional methods of assessment, like quizzes or tests, will be more efficient for evaluating vocabulary knowledge.</w:t>
      </w:r>
    </w:p>
    <w:p>
      <w:pPr>
        <w:spacing w:lineRule="auto"/>
      </w:pPr>
      <w:r>
        <w:rPr/>
        <w:t xml:space="preserve">This time constraint is generally true for all performance assessments. If you are assessing a large group of learners through performance tasks, managing and evaluating such assessments may require multiple opportunities for observation. Conversely, you can have learners record their performance assessment, but then you will need time to watch all of their recordings. Therefore, assessing knowledge with performance assessments can become impractical due to the great amount of time required for implementing the assessment.</w:t>
      </w:r>
    </w:p>
    <w:p>
      <w:pPr>
        <w:spacing w:lineRule="auto"/>
      </w:pPr>
      <w:r>
        <w:rPr/>
        <w:t xml:space="preserve">Additionally, when using performance assessments to measure knowledge, diagnosing the reasons behind learners' difficulties becomes more complex. For example, if a learner struggles during a slide presentation, it may be unclear whether the issue stems from limited knowledge, pronunciation challenges, or anxiety about speaking in public. These factors often overlap, making it difficult to identify the specific areas that need improvement and to offer targeted support. Likewise, learners who are well-spoken and do well with public speaking may be able to hide their lack of understanding behind their presentation skills.</w:t>
      </w:r>
      <w:r>
        <w:rPr/>
        <w:br w:type="textWrapping"/>
      </w:r>
    </w:p>
    <w:p>
      <w:pPr>
        <w:spacing w:lineRule="auto"/>
      </w:pPr>
      <w:r>
        <w:rPr/>
        <w:t xml:space="preserve">For these reasons, learners' knowledge is often most effectively measured via multiple-choice test items or constructed response items. Essays (long-response constructed response test items) are particularly useful for evaluating deeper conceptual understanding. In smaller, more interactive settings, oral examination instead of written essays can allow for a mix of performance assessment and constructed response test items. These approaches will provide better control over the scope and focus of the assessment, allowing for a more valid measure of learners' knowledge.</w:t>
      </w:r>
    </w:p>
    <w:p>
      <w:pPr>
        <w:pStyle w:val="Heading3"/>
        <w:spacing w:lineRule="auto"/>
      </w:pPr>
      <w:r>
        <w:rPr/>
        <w:t xml:space="preserve">When to Use Performance Assessments to Measure Knowledge</w:t>
      </w:r>
      <w:r>
        <w:rPr/>
        <w:br w:type="textWrapping"/>
      </w:r>
    </w:p>
    <w:p>
      <w:pPr>
        <w:spacing w:lineRule="auto"/>
      </w:pPr>
      <w:r>
        <w:rPr/>
        <w:t xml:space="preserve">It may seem like performance assessments should not be used to measure a learner's knowledge. However, it is often be the case that a demonstration of skill or the creation of a product will have a knowledge component.</w:t>
      </w:r>
    </w:p>
    <w:p>
      <w:pPr>
        <w:spacing w:lineRule="auto"/>
      </w:pPr>
      <w:r>
        <w:rPr/>
      </w:r>
    </w:p>
    <w:p>
      <w:pPr>
        <w:spacing w:lineRule="auto"/>
      </w:pPr>
      <w:r>
        <w:rPr/>
        <w:t xml:space="preserve">In such cases, it will be important to make sure that you include criteria for measuring learners' demonstration of knowledge in the measurements for the overall assessment. </w:t>
      </w:r>
    </w:p>
    <w:p>
      <w:pPr>
        <w:spacing w:lineRule="auto"/>
      </w:pPr>
      <w:r>
        <w:rPr/>
        <w:t xml:space="preserve">For example, if you are assessing whether a learner in a physical education classroom can throw a football properly, you may need to measure whether or not they know the checkpoints and skill cues for completing their throw. Similarly, if you are assessing a musician's performance, part of that measurement may include whether the musician understands the key signature, tempo, or dynamic markings of the piece they are performing.</w:t>
      </w:r>
    </w:p>
    <w:p>
      <w:pPr>
        <w:spacing w:lineRule="auto"/>
      </w:pPr>
      <w:r>
        <w:rPr/>
      </w:r>
    </w:p>
    <w:p>
      <w:pPr>
        <w:spacing w:lineRule="auto"/>
      </w:pPr>
      <w:r>
        <w:rPr/>
      </w:r>
    </w:p>
    <w:p>
      <w:pPr>
        <w:pStyle w:val="Heading3"/>
        <w:spacing w:lineRule="auto"/>
      </w:pPr>
      <w:r>
        <w:rPr/>
        <w:t xml:space="preserve">DEMONSTRATION OF REASONING</w:t>
      </w:r>
    </w:p>
    <w:p>
      <w:pPr>
        <w:spacing w:lineRule="auto"/>
      </w:pPr>
      <w:r>
        <w:rPr/>
        <w:t xml:space="preserve">Performance assessments can be highly effective for evaluating learners' reasoning and problem-solving abilities. When faced with complex challenges, learners need to think through a series of steps. Although their thought processes are not directly observable, you can infer their reasoning patterns through performance assessment.</w:t>
      </w:r>
    </w:p>
    <w:p>
      <w:pPr>
        <w:spacing w:lineRule="auto"/>
      </w:pPr>
      <w:r>
        <w:rPr/>
        <w:t xml:space="preserve">For instance, in an earth science class, learners might be tasked with identifying unknown substances. Observing how they set up their equipment and conduct the analysis can reveal their reasoning abilities. The assessment criteria for their performance assessment, in this case some kind of lab, should include measuring their ability to apply the correct sequence of steps needed for the experiment. Those who demonstrate strong reasoning skills will follow this sequence accurately, making the process itself as significant as the final outcome.</w:t>
      </w:r>
    </w:p>
    <w:p>
      <w:pPr>
        <w:spacing w:lineRule="auto"/>
      </w:pPr>
      <w:r>
        <w:rPr/>
        <w:t xml:space="preserve">Performance assessments that focus on products over performance tend to also highlight reasoning skills over knowledge. For example, if learners are assigned a novel to read in an English language arts class and must write a critical analysis of the book, their essays can be judged against established standards of quality. Such standards in this case would likely include both demonstration of reasoning and demonstration of product. Measurements of reasoning would include (a) how well they understand the elements of the novel (demonstration of knowledge), (b) how well they communicate their ideas (demonstration of reasoning), and (c) how well they connect evidence to their critical analysis (demonstration of reasoning). This essay can also provide insights into the reasoning they used during the writing process. To assess this effectively, two sets of criteria are needed—one for the reasoning that went into their analysis and another for the reasoning applied during the construction of their critical analysis essay. For this reason, writing in an English language arts class could focus on two different sets of standards -- reading standards and writing standards -- assessing the reasoning that is essential to each area of literacy. We will discuss how this functions as an assessment of product below.</w:t>
      </w:r>
      <w:r>
        <w:rPr/>
        <w:br w:type="textWrapping"/>
      </w:r>
    </w:p>
    <w:p>
      <w:pPr>
        <w:spacing w:lineRule="auto"/>
      </w:pPr>
      <w:r>
        <w:rPr/>
        <w:t xml:space="preserve">Another example of a performance assessment that measures demonstration of reasoning is a product-based performance assessment where learners build a bridge from craft sticks with the goal of getting their bridge to hold a heavy weight. While the primary measure might be the weight the structure can support (demonstration of product), a deeper assessment would examine how learners applied principles of stress distribution throughout their design (demonstration of reasoning).</w:t>
      </w:r>
    </w:p>
    <w:p>
      <w:pPr>
        <w:pStyle w:val="Heading3"/>
        <w:spacing w:lineRule="auto"/>
      </w:pPr>
      <w:r>
        <w:rPr/>
        <w:t xml:space="preserve">DEMONSTRATION OF PERFORMANCE SKILLS</w:t>
      </w:r>
    </w:p>
    <w:p>
      <w:pPr>
        <w:spacing w:lineRule="auto"/>
      </w:pPr>
      <w:r>
        <w:rPr/>
        <w:t xml:space="preserve">This assessment approach is particularly effective because it allows learners to demonstrate skills through specific tasks and offers a reliable way to evaluate their performance. It is especially suited for assessing communication abilities, as well as psychomotor skills in performing, visual, and industrial arts. Many real-world applications of knowledge, understanding, and reasoning manifest as practical skills that can only be measured through an observation of learner performance. Watching learners as they perform these tasks can provide valuable insights into their mastery of these essential skills. Creating valid measurements of these performance skills will be covered in the </w:t>
      </w:r>
      <w:hyperlink r:id="rId9">
        <w:r>
          <w:rPr>
            <w:rStyle w:val="Hyperlink"/>
          </w:rPr>
          <w:t xml:space="preserve">Rubrics</w:t>
        </w:r>
      </w:hyperlink>
      <w:r>
        <w:rPr/>
        <w:t xml:space="preserve"> chapter.</w:t>
      </w:r>
    </w:p>
    <w:p>
      <w:pPr>
        <w:pStyle w:val="Heading3"/>
        <w:spacing w:lineRule="auto"/>
      </w:pPr>
      <w:r>
        <w:rPr/>
        <w:t xml:space="preserve">DEMONSTRATION OF PRODUCTS</w:t>
      </w:r>
    </w:p>
    <w:p>
      <w:pPr>
        <w:spacing w:lineRule="auto"/>
      </w:pPr>
      <w:r>
        <w:rPr/>
        <w:t xml:space="preserve">Another key advantage of performance assessment is its ability to evaluate complex products that created by learners. The quality of these products can reveal the learner's level of achievement. By establishing well-defined criteria that capture the essential qualities of these products and applying them effectively, performance assessment becomes a powerful and efficient measurement tool. This approach can be used to assess a wide range of products, including written works like essays and research papers, as well as various artistic and craft creations. </w:t>
      </w:r>
      <w:r>
        <w:rPr/>
        <w:br w:type="textWrapping"/>
      </w:r>
    </w:p>
    <w:p>
      <w:pPr>
        <w:pStyle w:val="Heading3"/>
        <w:spacing w:lineRule="auto"/>
      </w:pPr>
      <w:r>
        <w:rPr/>
        <w:t xml:space="preserve">Combining Performance Assessment Demonstrations</w:t>
      </w:r>
      <w:r>
        <w:rPr/>
        <w:br w:type="textWrapping"/>
      </w:r>
    </w:p>
    <w:p>
      <w:pPr>
        <w:spacing w:lineRule="auto"/>
      </w:pPr>
      <w:r>
        <w:rPr/>
        <w:t xml:space="preserve">Performance assessments may sometimes combine demonstrations of products and demonstrations of performance, and even demonstrations of knowledge and reasoning. </w:t>
      </w:r>
      <w:r>
        <w:rPr/>
        <w:br w:type="textWrapping"/>
      </w:r>
    </w:p>
    <w:p>
      <w:pPr>
        <w:spacing w:lineRule="auto"/>
      </w:pPr>
      <w:r>
        <w:rPr/>
        <w:t xml:space="preserve">Consider, for example, a presentation in a World History class that includes an oral presentation of accompanying slides.</w:t>
      </w:r>
    </w:p>
    <w:p>
      <w:pPr>
        <w:spacing w:lineRule="auto"/>
      </w:pPr>
      <w:r>
        <w:rPr>
          <w:b/>
        </w:rPr>
        <w:t xml:space="preserve">Demonstration of Performance Skills</w:t>
      </w:r>
      <w:r>
        <w:rPr/>
        <w:t xml:space="preserve"> - The oral presentation would require measurement criteria related to performance skills. </w:t>
      </w:r>
    </w:p>
    <w:p>
      <w:pPr>
        <w:spacing w:lineRule="auto"/>
      </w:pPr>
      <w:r>
        <w:rPr>
          <w:b/>
        </w:rPr>
        <w:t xml:space="preserve">Demonstration of Product</w:t>
      </w:r>
      <w:r>
        <w:rPr/>
        <w:t xml:space="preserve"> - The slide presentation would require criteria related to measuring the quality of the slides as a product of learning. </w:t>
      </w:r>
    </w:p>
    <w:p>
      <w:pPr>
        <w:spacing w:lineRule="auto"/>
      </w:pPr>
      <w:r>
        <w:rPr>
          <w:b/>
        </w:rPr>
        <w:t xml:space="preserve">Demonstration of Knowledge</w:t>
      </w:r>
      <w:r>
        <w:rPr/>
        <w:t xml:space="preserve"> - The facts and ideas included in the slides and oral presentation represent a demonstration of knowledge. </w:t>
      </w:r>
    </w:p>
    <w:p>
      <w:pPr>
        <w:spacing w:lineRule="auto"/>
      </w:pPr>
      <w:r>
        <w:rPr>
          <w:b/>
        </w:rPr>
        <w:t xml:space="preserve">Demonstration of Reasoning</w:t>
      </w:r>
      <w:r>
        <w:rPr/>
        <w:t xml:space="preserve"> - The order in which ideas and slides are presented demonstrate reasoning. </w:t>
      </w:r>
    </w:p>
    <w:p>
      <w:pPr>
        <w:spacing w:lineRule="auto"/>
      </w:pPr>
      <w:r>
        <w:rPr/>
        <w:t xml:space="preserve">In a case such as a slide presentation, we would need to create a rubric that has criteria for knowledge, reasoning, performance, and product. But we will cover that process in the next chapter. </w:t>
      </w:r>
    </w:p>
    <w:p>
      <w:pPr>
        <w:spacing w:lineRule="auto"/>
      </w:pPr>
      <w:r>
        <w:rPr/>
      </w:r>
    </w:p>
    <w:p>
      <w:pPr>
        <w:spacing w:lineRule="auto"/>
      </w:pPr>
      <w:r>
        <w:rPr/>
      </w:r>
    </w:p>
    <w:p>
      <w:pPr>
        <w:pStyle w:val="Heading3"/>
        <w:spacing w:lineRule="auto"/>
      </w:pPr>
      <w:r>
        <w:rPr/>
        <w:t xml:space="preserve">DEMONSTRATION OF DISPOSITIONS</w:t>
      </w:r>
    </w:p>
    <w:p>
      <w:pPr>
        <w:spacing w:lineRule="auto"/>
      </w:pPr>
      <w:r>
        <w:rPr/>
      </w:r>
    </w:p>
    <w:p>
      <w:pPr>
        <w:spacing w:lineRule="auto"/>
      </w:pPr>
      <w:r>
        <w:rPr>
          <w:b/>
        </w:rPr>
        <w:t xml:space="preserve">Dispositions </w:t>
      </w:r>
      <w:r>
        <w:rPr/>
        <w:t xml:space="preserve">are the consistent attitudes, values, and tendencies that influence how an individual behaves or responds to different situations. We have previously referred to these traits as a learner's affective characteristics. </w:t>
      </w:r>
      <w:r>
        <w:rPr/>
        <w:br w:type="textWrapping"/>
      </w:r>
    </w:p>
    <w:p>
      <w:pPr>
        <w:spacing w:lineRule="auto"/>
      </w:pPr>
      <w:r>
        <w:rPr/>
        <w:t xml:space="preserve">Performance assessment can allow us to make inferences about learners' affective characteristics through their actions or the products they create. However, it’s important to proceed with caution when using performance assessments to make inferences about affective characteristics. Measuring the affective domain can be quite difficult, and using performance assessments to make inferences about affective characteristics can lack validity due to analyzing behaviors incorrectly or too heavily emphasizing what you think a performance might mean. Like any assessment method, performance assessment must follow a rigorous set of evidence-based guidelines, and these guidelines may not provide valid measurements of a learner's dispositions. </w:t>
      </w:r>
      <w:r>
        <w:rPr/>
        <w:br w:type="textWrapping"/>
      </w:r>
    </w:p>
    <w:p>
      <w:pPr>
        <w:spacing w:lineRule="auto"/>
      </w:pPr>
      <w:r>
        <w:rPr/>
        <w:t xml:space="preserve">However, some performance assessments may require skills that are of a dispositional nature -- skills like teamwork, collaboration, or communication. In such cases, it is appropriate to create criteria to measure how effectively learners meet the expectations required for these skills. If learners fail to meet appropriate expectations, then it may be important to follow up with some kind of conversation, assessment, or discussion that focuses more directly on learners' affective characteristics.</w:t>
      </w:r>
      <w:r>
        <w:rPr/>
        <w:br w:type="textWrapping"/>
      </w:r>
    </w:p>
    <w:p>
      <w:pPr>
        <w:spacing w:lineRule="auto"/>
      </w:pPr>
      <w:r>
        <w:rPr/>
        <w:t xml:space="preserve">Observing learners or analyzing their work can help us infer their dispositions, but only if we have a clear understanding of what we are looking for and why the assessment is necessary.</w:t>
      </w:r>
    </w:p>
    <w:p>
      <w:pPr>
        <w:pStyle w:val="Heading2"/>
        <w:spacing w:lineRule="auto"/>
      </w:pPr>
      <w:r>
        <w:rPr/>
        <w:t xml:space="preserve">CONCLUSION</w:t>
      </w:r>
    </w:p>
    <w:p>
      <w:pPr>
        <w:spacing w:lineRule="auto"/>
      </w:pPr>
      <w:r>
        <w:rPr/>
        <w:t xml:space="preserve">Both traditional and performance assessments have distinct roles in measuring learning, and selecting the right method depends on the learning objectives and skills being targeted. Traditional assessments are often suitable for evaluating foundational knowledge and basic comprehension, while performance assessments excel at measuring complex cognitive processes and practical application. Understanding when to use each approach ensures that assessments are aligned with desired outcomes and that learners have the opportunity to demonstrate their knowledge and skills effectively. </w:t>
      </w:r>
      <w:r>
        <w:rPr/>
        <w:br w:type="textWrapping"/>
      </w:r>
    </w:p>
    <w:p>
      <w:pPr>
        <w:spacing w:lineRule="auto"/>
      </w:pPr>
      <w:r>
        <w:rPr/>
        <w:t xml:space="preserve">To further illustrate how performance assessments can be applied across different contexts, the following table offers examples of performance assessments that align with various learning goals and content areas. These examples provide insight into how educators can design performance assessments that accurately measure learners’ abilities and achievements in real-world scenarios.</w:t>
      </w:r>
      <w:r>
        <w:rPr/>
        <w:br w:type="textWrapping"/>
      </w:r>
    </w:p>
    <w:p>
      <w:pPr>
        <w:spacing w:lineRule="auto"/>
      </w:pPr>
      <w:r>
        <w:rPr/>
        <w:br w:type="textWrapping"/>
      </w:r>
    </w:p>
    <w:p>
      <w:pPr>
        <w:spacing w:lineRule="auto"/>
      </w:pPr>
      <w:r>
        <w:rPr>
          <w:b/>
        </w:rPr>
        <w:t xml:space="preserve">Science Example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Design and conduct an experiment to investigate the effects of different variables on plant growth.</w:t>
            </w:r>
          </w:p>
          <w:p>
            <w:pPr>
              <w:spacing w:lineRule="auto"/>
            </w:pPr>
            <w:r>
              <w:rPr/>
              <w:t xml:space="preserve">2. Create a model or diorama demonstrating the water cycle and explain the different stages involved.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Analysis of variables, </w:t>
            </w:r>
          </w:p>
          <w:p>
            <w:pPr>
              <w:spacing w:lineRule="auto"/>
            </w:pPr>
            <w:r>
              <w:rPr/>
              <w:t xml:space="preserve">1.2. Evaluation of results and conclusions.</w:t>
            </w:r>
          </w:p>
          <w:p>
            <w:pPr>
              <w:spacing w:lineRule="auto"/>
            </w:pPr>
            <w:r>
              <w:rPr/>
              <w:t xml:space="preserve">2.1. Understanding stages of the water cycle.</w:t>
            </w:r>
          </w:p>
          <w:p>
            <w:pPr>
              <w:spacing w:lineRule="auto"/>
            </w:pPr>
            <w:r>
              <w:rPr/>
              <w:t xml:space="preserve">2.2. Applying knowledge to create a visual representation.</w:t>
            </w:r>
          </w:p>
        </w:tc>
      </w:tr>
    </w:tbl>
    <w:p>
      <w:pPr>
        <w:spacing w:lineRule="auto"/>
      </w:pPr>
      <w:r>
        <w:rPr/>
      </w:r>
    </w:p>
    <w:p>
      <w:p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b/>
        </w:rPr>
        <w:t xml:space="preserve">Math Example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Design and construct a scale model of a city, applying mathematical concepts such as scale rations and proportions.</w:t>
            </w:r>
          </w:p>
          <w:p>
            <w:pPr>
              <w:spacing w:lineRule="auto"/>
            </w:pPr>
            <w:r>
              <w:rPr/>
              <w:t xml:space="preserve">2. Collaboratively design and present a survey, collect data, and analyze the results using appropriate statistical methods.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Applying mathematical concepts to create an accurate scale model.</w:t>
            </w:r>
          </w:p>
          <w:p>
            <w:pPr>
              <w:spacing w:lineRule="auto"/>
            </w:pPr>
            <w:r>
              <w:rPr/>
            </w:r>
          </w:p>
          <w:p>
            <w:pPr>
              <w:spacing w:lineRule="auto"/>
            </w:pPr>
            <w:r>
              <w:rPr/>
              <w:t xml:space="preserve">1.2. Applying mathematical knowledge combined with spatial design skills.</w:t>
            </w:r>
          </w:p>
          <w:p>
            <w:pPr>
              <w:spacing w:lineRule="auto"/>
            </w:pPr>
            <w:r>
              <w:rPr/>
            </w:r>
          </w:p>
          <w:p>
            <w:pPr>
              <w:spacing w:lineRule="auto"/>
            </w:pPr>
            <w:r>
              <w:rPr/>
              <w:t xml:space="preserve">2.1. Applying statistical methods to analyze survey data.</w:t>
            </w:r>
          </w:p>
          <w:p>
            <w:pPr>
              <w:spacing w:lineRule="auto"/>
            </w:pPr>
            <w:r>
              <w:rPr/>
            </w:r>
          </w:p>
          <w:p>
            <w:pPr>
              <w:spacing w:lineRule="auto"/>
            </w:pPr>
            <w:r>
              <w:rPr/>
              <w:t xml:space="preserve">2.2. Evaluating the validity and reliability of survey results.</w:t>
            </w:r>
          </w:p>
          <w:p>
            <w:pPr>
              <w:spacing w:lineRule="auto"/>
            </w:pPr>
            <w:r>
              <w:rPr/>
            </w:r>
          </w:p>
          <w:p>
            <w:pPr>
              <w:spacing w:lineRule="auto"/>
            </w:pPr>
            <w:r>
              <w:rPr/>
              <w:br w:type="textWrapping"/>
            </w:r>
          </w:p>
        </w:tc>
      </w:tr>
    </w:tbl>
    <w:p>
      <w:pPr>
        <w:spacing w:lineRule="auto"/>
      </w:pPr>
      <w:r>
        <w:rPr/>
      </w:r>
    </w:p>
    <w:p>
      <w:pPr>
        <w:spacing w:lineRule="auto"/>
      </w:pPr>
      <w:r>
        <w:rPr/>
        <w:br w:type="textWrapping"/>
      </w:r>
    </w:p>
    <w:p>
      <w:pPr>
        <w:spacing w:lineRule="auto"/>
      </w:pPr>
      <w:r>
        <w:rPr/>
        <w:br w:type="textWrapping"/>
      </w:r>
    </w:p>
    <w:p>
      <w:pPr>
        <w:spacing w:lineRule="auto"/>
      </w:pPr>
      <w:r>
        <w:rPr>
          <w:b/>
        </w:rPr>
        <w:t xml:space="preserve">Reading Example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Present an original dramatic interpretation of a scene from a novel, incorporating appropriate costumes and props.</w:t>
            </w:r>
          </w:p>
          <w:p>
            <w:pPr>
              <w:spacing w:lineRule="auto"/>
            </w:pPr>
            <w:r>
              <w:rPr/>
              <w:t xml:space="preserve">2. Engage in a literature circle discussion, analyzing and evaluating a shared text with peers.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Analysis of characters, plot, and themes of the novel.</w:t>
            </w:r>
          </w:p>
          <w:p>
            <w:pPr>
              <w:spacing w:lineRule="auto"/>
            </w:pPr>
            <w:r>
              <w:rPr/>
              <w:t xml:space="preserve">1.2. Creating a dramatic interpretation with costumes and props.</w:t>
            </w:r>
          </w:p>
          <w:p>
            <w:pPr>
              <w:spacing w:lineRule="auto"/>
            </w:pPr>
            <w:r>
              <w:rPr/>
              <w:t xml:space="preserve">2.1. Analyzing the text's themes, symbols, and literary devices.</w:t>
            </w:r>
          </w:p>
          <w:p>
            <w:pPr>
              <w:spacing w:lineRule="auto"/>
            </w:pPr>
            <w:r>
              <w:rPr/>
              <w:t xml:space="preserve">2.2. Evaluating the text's strengths, weaknesses, and personal connections.</w:t>
            </w:r>
          </w:p>
        </w:tc>
      </w:tr>
    </w:tbl>
    <w:p>
      <w:pPr>
        <w:spacing w:lineRule="auto"/>
      </w:pPr>
      <w:r>
        <w:rPr/>
      </w:r>
    </w:p>
    <w:p>
      <w:pPr>
        <w:spacing w:lineRule="auto"/>
      </w:pPr>
      <w:r>
        <w:rPr/>
        <w:br w:type="textWrapping"/>
      </w:r>
    </w:p>
    <w:p>
      <w:pPr>
        <w:spacing w:lineRule="auto"/>
      </w:pPr>
      <w:r>
        <w:rPr/>
        <w:br w:type="textWrapping"/>
      </w:r>
    </w:p>
    <w:p>
      <w:pPr>
        <w:spacing w:lineRule="auto"/>
      </w:pPr>
      <w:r>
        <w:rPr>
          <w:b/>
        </w:rPr>
        <w:t xml:space="preserve">Music Example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Perform a solo or ensemble piece for a chosen instrument of voice, demonstrating technical proficiency and musical expression.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Applying technical skills to perform the chosen piece.</w:t>
            </w:r>
          </w:p>
          <w:p>
            <w:pPr>
              <w:spacing w:lineRule="auto"/>
            </w:pPr>
            <w:r>
              <w:rPr/>
            </w:r>
          </w:p>
          <w:p>
            <w:pPr>
              <w:spacing w:lineRule="auto"/>
            </w:pPr>
            <w:r>
              <w:rPr/>
              <w:t xml:space="preserve">1.2. Analyzing musical elements and interpreting them expressively.</w:t>
            </w:r>
          </w:p>
          <w:p>
            <w:pPr>
              <w:spacing w:lineRule="auto"/>
            </w:pPr>
            <w:r>
              <w:rPr/>
            </w:r>
          </w:p>
        </w:tc>
      </w:tr>
    </w:tbl>
    <w:p>
      <w:pPr>
        <w:spacing w:lineRule="auto"/>
      </w:pPr>
      <w:r>
        <w:rPr/>
      </w:r>
    </w:p>
    <w:p>
      <w:pPr>
        <w:spacing w:lineRule="auto"/>
      </w:pPr>
      <w:r>
        <w:rPr/>
        <w:br w:type="textWrapping"/>
      </w:r>
    </w:p>
    <w:p>
      <w:pPr>
        <w:spacing w:lineRule="auto"/>
      </w:pPr>
      <w:r>
        <w:rPr/>
        <w:br w:type="textWrapping"/>
      </w:r>
    </w:p>
    <w:p>
      <w:pPr>
        <w:spacing w:lineRule="auto"/>
      </w:pPr>
      <w:r>
        <w:rPr>
          <w:b/>
        </w:rPr>
        <w:t xml:space="preserve">Physical Education Example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Participate in a team sports match, demonstrating skills, tactics, and effective teamwork.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Applying skills and tactics during the match</w:t>
            </w:r>
          </w:p>
          <w:p>
            <w:pPr>
              <w:spacing w:lineRule="auto"/>
            </w:pPr>
            <w:r>
              <w:rPr/>
            </w:r>
          </w:p>
          <w:p>
            <w:pPr>
              <w:spacing w:lineRule="auto"/>
            </w:pPr>
            <w:r>
              <w:rPr/>
              <w:t xml:space="preserve">1.2. Evaluating personal performance and effectiveness of teamwork.</w:t>
            </w:r>
          </w:p>
          <w:p>
            <w:pPr>
              <w:spacing w:lineRule="auto"/>
            </w:pPr>
            <w:r>
              <w:rPr/>
            </w:r>
          </w:p>
        </w:tc>
      </w:tr>
    </w:tbl>
    <w:p>
      <w:pPr>
        <w:spacing w:lineRule="auto"/>
      </w:pPr>
      <w:r>
        <w:rPr/>
      </w:r>
    </w:p>
    <w:p>
      <w:pPr>
        <w:spacing w:lineRule="auto"/>
      </w:pPr>
      <w:r>
        <w:rPr/>
        <w:br w:type="textWrapping"/>
      </w:r>
    </w:p>
    <w:p>
      <w:pPr>
        <w:spacing w:lineRule="auto"/>
      </w:pPr>
      <w:r>
        <w:rPr/>
        <w:br w:type="textWrapping"/>
      </w:r>
    </w:p>
    <w:p>
      <w:pPr>
        <w:spacing w:lineRule="auto"/>
      </w:pPr>
      <w:r>
        <w:rPr>
          <w:b/>
        </w:rPr>
        <w:t xml:space="preserve">Business Example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Create a business plan for a startup venture, including market research, financial projections, and marketing strategies.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Analyze market research data and identify potential target markets.</w:t>
            </w:r>
          </w:p>
          <w:p>
            <w:pPr>
              <w:spacing w:lineRule="auto"/>
            </w:pPr>
            <w:r>
              <w:rPr/>
            </w:r>
          </w:p>
          <w:p>
            <w:pPr>
              <w:spacing w:lineRule="auto"/>
            </w:pPr>
            <w:r>
              <w:rPr/>
              <w:t xml:space="preserve">1.2. Apply understanding of financial data and projections to develop a comprehensive business plan.</w:t>
            </w:r>
          </w:p>
          <w:p>
            <w:pPr>
              <w:spacing w:lineRule="auto"/>
            </w:pPr>
            <w:r>
              <w:rPr/>
            </w:r>
          </w:p>
        </w:tc>
      </w:tr>
    </w:tbl>
    <w:p>
      <w:pPr>
        <w:spacing w:lineRule="auto"/>
      </w:pPr>
      <w:r>
        <w:rPr/>
      </w:r>
    </w:p>
    <w:p>
      <w:pPr>
        <w:spacing w:lineRule="auto"/>
      </w:pPr>
      <w:r>
        <w:rPr/>
        <w:br w:type="textWrapping"/>
      </w:r>
    </w:p>
    <w:p>
      <w:pPr>
        <w:spacing w:lineRule="auto"/>
      </w:pPr>
      <w:r>
        <w:rPr/>
        <w:br w:type="textWrapping"/>
      </w:r>
    </w:p>
    <w:p>
      <w:pPr>
        <w:spacing w:lineRule="auto"/>
      </w:pPr>
      <w:r>
        <w:rPr>
          <w:b/>
        </w:rPr>
        <w:t xml:space="preserve">Corporate Training Example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Levels of Bloom's Taxonomy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Simulate a customer service interaction, where participants must address a customer's concerns and find a satisfactory response.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Apply customer service skills to address the concerns effectively, Evaluate the outcome of the interaction and determine customer satisfaction.</w:t>
            </w:r>
          </w:p>
        </w:tc>
      </w:tr>
    </w:tbl>
    <w:p>
      <w:pPr>
        <w:spacing w:lineRule="auto"/>
      </w:pPr>
      <w:r>
        <w:rPr/>
      </w:r>
    </w:p>
    <w:p>
      <w:pPr>
        <w:spacing w:lineRule="auto"/>
      </w:pPr>
      <w:r>
        <w:rPr/>
        <w:br w:type="textWrapping"/>
      </w:r>
    </w:p>
    <w:p>
      <w:pPr>
        <w:pStyle w:val="Heading3"/>
        <w:spacing w:lineRule="auto"/>
      </w:pPr>
      <w:r>
        <w:rPr/>
        <w:t xml:space="preserve">Chapter Summary</w:t>
      </w:r>
    </w:p>
    <w:p>
      <w:pPr>
        <w:spacing w:lineRule="auto"/>
      </w:pPr>
      <w:r>
        <w:rPr/>
      </w:r>
    </w:p>
    <w:p>
      <w:pPr>
        <w:numPr>
          <w:ilvl w:val="0"/>
          <w:numId w:val="2"/>
        </w:numPr>
        <w:spacing w:lineRule="auto"/>
      </w:pPr>
      <w:r>
        <w:rPr/>
        <w:t xml:space="preserve">Traditional assessments are best suited for evaluating foundational knowledge, comprehension, and application of lower-order cognitive skills.</w:t>
      </w:r>
    </w:p>
    <w:p>
      <w:pPr>
        <w:numPr>
          <w:ilvl w:val="0"/>
          <w:numId w:val="3"/>
        </w:numPr>
        <w:spacing w:lineRule="auto"/>
      </w:pPr>
      <w:r>
        <w:rPr/>
        <w:t xml:space="preserve">Performance assessments are ideal for measuring higher-order thinking skills, such as analysis, synthesis, and evaluation, often involving real-world application and creativity.</w:t>
      </w:r>
    </w:p>
    <w:p>
      <w:pPr>
        <w:numPr>
          <w:ilvl w:val="0"/>
          <w:numId w:val="4"/>
        </w:numPr>
        <w:spacing w:lineRule="auto"/>
      </w:pPr>
      <w:r>
        <w:rPr/>
        <w:t xml:space="preserve">Traditional assessments typically include selected-response items (e.g., multiple-choice, true/false) and constructed-response items (e.g., short answers, essays), providing efficient methods for assessing factual knowledge.</w:t>
      </w:r>
    </w:p>
    <w:p>
      <w:pPr>
        <w:numPr>
          <w:ilvl w:val="0"/>
          <w:numId w:val="5"/>
        </w:numPr>
        <w:spacing w:lineRule="auto"/>
      </w:pPr>
      <w:r>
        <w:rPr/>
        <w:t xml:space="preserve">Performance assessments require learners to demonstrate understanding through tasks or projects, focusing on complex skills, reasoning, and product creation.</w:t>
      </w:r>
    </w:p>
    <w:p>
      <w:pPr>
        <w:numPr>
          <w:ilvl w:val="0"/>
          <w:numId w:val="6"/>
        </w:numPr>
        <w:spacing w:lineRule="auto"/>
      </w:pPr>
      <w:r>
        <w:rPr/>
        <w:t xml:space="preserve">The decision to use traditional or performance assessments should align with the learning objectives and the cognitive skills being measured.</w:t>
      </w:r>
    </w:p>
    <w:p>
      <w:pPr>
        <w:numPr>
          <w:ilvl w:val="0"/>
          <w:numId w:val="7"/>
        </w:numPr>
        <w:spacing w:lineRule="auto"/>
      </w:pPr>
      <w:r>
        <w:rPr/>
        <w:t xml:space="preserve">Performance assessments can measure five key demonstrations of learning: knowledge, reasoning, performance skills, products, and dispositions.</w:t>
      </w:r>
    </w:p>
    <w:p>
      <w:pPr>
        <w:numPr>
          <w:ilvl w:val="0"/>
          <w:numId w:val="8"/>
        </w:numPr>
        <w:spacing w:lineRule="auto"/>
      </w:pPr>
      <w:r>
        <w:rPr/>
        <w:t xml:space="preserve">While performance assessments are useful for evaluating reasoning and skills, they can be time-consuming and require carefully crafted criteria to ensure validity.</w:t>
      </w:r>
    </w:p>
    <w:p>
      <w:pPr>
        <w:numPr>
          <w:ilvl w:val="0"/>
          <w:numId w:val="9"/>
        </w:numPr>
        <w:spacing w:lineRule="auto"/>
      </w:pPr>
      <w:r>
        <w:rPr/>
        <w:t xml:space="preserve">Combining demonstrations of learning (e.g., knowledge, reasoning, and performance) in a single assessment may require rubrics with distinct criteria for each component.</w:t>
      </w:r>
    </w:p>
    <w:p>
      <w:pPr>
        <w:numPr>
          <w:ilvl w:val="0"/>
          <w:numId w:val="10"/>
        </w:numPr>
        <w:spacing w:lineRule="auto"/>
      </w:pPr>
      <w:r>
        <w:rPr/>
        <w:t xml:space="preserve">Dispositions, such as teamwork or communication, can be assessed through performance tasks but must be measured cautiously to ensure validity.</w:t>
      </w:r>
    </w:p>
    <w:p>
      <w:pPr>
        <w:numPr>
          <w:ilvl w:val="0"/>
          <w:numId w:val="11"/>
        </w:numPr>
        <w:spacing w:lineRule="auto"/>
      </w:pPr>
      <w:r>
        <w:rPr/>
        <w:t xml:space="preserve">Selecting the appropriate assessment method ensures alignment with learning goals and provides learners with opportunities to effectively demonstrate their abilities.</w:t>
      </w:r>
    </w:p>
    <w:p>
      <w:pPr>
        <w:spacing w:lineRule="auto"/>
      </w:pPr>
      <w:r>
        <w:rPr/>
      </w:r>
    </w:p>
    <w:p>
      <w:pPr>
        <w:pStyle w:val="Heading3"/>
        <w:spacing w:lineRule="auto"/>
      </w:pPr>
      <w:r>
        <w:rPr/>
        <w:t xml:space="preserve">Discussion Questions</w:t>
      </w:r>
    </w:p>
    <w:p>
      <w:pPr>
        <w:numPr>
          <w:ilvl w:val="0"/>
          <w:numId w:val="12"/>
        </w:numPr>
        <w:spacing w:lineRule="auto"/>
      </w:pPr>
      <w:r>
        <w:rPr/>
        <w:t xml:space="preserve">How can educators determine whether traditional assessments or performance assessments are more appropriate for measuring specific learning objectives?</w:t>
      </w:r>
    </w:p>
    <w:p>
      <w:pPr>
        <w:numPr>
          <w:ilvl w:val="0"/>
          <w:numId w:val="12"/>
        </w:numPr>
        <w:spacing w:lineRule="auto"/>
      </w:pPr>
      <w:r>
        <w:rPr/>
        <w:t xml:space="preserve">What are the strengths and limitations of using performance assessments to measure demonstrations of knowledge, skills, and dispositions?</w:t>
      </w:r>
    </w:p>
    <w:p>
      <w:pPr>
        <w:numPr>
          <w:ilvl w:val="0"/>
          <w:numId w:val="12"/>
        </w:numPr>
        <w:spacing w:lineRule="auto"/>
      </w:pPr>
      <w:r>
        <w:rPr/>
        <w:t xml:space="preserve">In what ways can combining multiple demonstrations of learning (e.g., knowledge, reasoning, performance) within a single performance assessment enhance or complicate the evaluation process?</w:t>
      </w:r>
    </w:p>
    <w:p>
      <w:pPr>
        <w:numPr>
          <w:ilvl w:val="0"/>
          <w:numId w:val="12"/>
        </w:numPr>
        <w:spacing w:lineRule="auto"/>
      </w:pPr>
      <w:r>
        <w:rPr/>
        <w:t xml:space="preserve">How does the alignment of assessment methods with Bloom’s Taxonomy influence the validity and effectiveness of learning evaluations?</w:t>
      </w:r>
    </w:p>
    <w:p>
      <w:pPr>
        <w:numPr>
          <w:ilvl w:val="0"/>
          <w:numId w:val="12"/>
        </w:numPr>
        <w:spacing w:lineRule="auto"/>
      </w:pPr>
      <w:r>
        <w:rPr/>
        <w:t xml:space="preserve">What challenges might arise when assessing affective characteristics (dispositions) through performance assessments, and how can these challenges be addressed?</w:t>
      </w:r>
    </w:p>
    <w:p>
      <w:pPr>
        <w:spacing w:lineRule="auto"/>
      </w:pPr>
      <w:r>
        <w:rPr/>
        <w:t xml:space="preserve">Read this online at </w:t>
      </w:r>
      <w:hyperlink r:id="rId10">
        <w:r>
          <w:rPr>
            <w:rStyle w:val="Hyperlink"/>
          </w:rPr>
          <w:t xml:space="preserve">https://open.byu.edu/Assessment_Basics/performance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ssessment_Basics/item_creation" TargetMode="External"/>
  <Relationship Id="rId7" Type="http://schemas.openxmlformats.org/officeDocument/2006/relationships/hyperlink" Target="#https://edtechbooks.org/Assessment_Basics/rubrics" TargetMode="External"/>
  <Relationship Id="rId8" Type="http://schemas.openxmlformats.org/officeDocument/2006/relationships/hyperlink" Target="https://edtechbooks.org/Assessment_Basics/item_creation" TargetMode="External"/>
  <Relationship Id="rId9" Type="http://schemas.openxmlformats.org/officeDocument/2006/relationships/hyperlink" Target="https://edtechbooks.org/Assessment_Basics/performance#https://edtechbooks.org/Assessment_Basics/rubrics" TargetMode="External"/>
  <Relationship Id="rId10" Type="http://schemas.openxmlformats.org/officeDocument/2006/relationships/hyperlink" Target="https://open.byu.edu/Assessment_Basics/performance"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2026-06-06T03:30:21.805Z</dcterms:created>
  <dcterms:modified xsi:type="dcterms:W3CDTF">2026-06-06T03:30:21.805Z</dcterms:modified>
</cp:coreProperties>
</file>